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Veterinary controlled drug register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controlled drug at the clinic is stored securely, recorded every time it is received, used or destroyed, and checked against the register, so any loss or misuse is found quickly.</w:t>
      </w:r>
    </w:p>
    <w:p>
      <w:pPr>
        <w:pStyle w:val="Heading1"/>
        <w:keepNext/>
        <w:keepLines/>
      </w:pPr>
      <w:r>
        <w:t xml:space="preserve">Scope</w:t>
      </w:r>
    </w:p>
    <w:p>
      <w:pPr>
        <w:spacing w:after="120"/>
      </w:pPr>
      <w:r>
        <w:rPr>
          <w:rFonts w:ascii="Arial" w:cs="Arial" w:eastAsia="Arial" w:hAnsi="Arial"/>
          <w:sz w:val="20"/>
          <w:szCs w:val="20"/>
        </w:rPr>
        <w:t xml:space="preserve">All controlled drugs held by the clinic, at the clinic and in vehicles, for example opioids, ketamine and some sedatives, as listed in your local controlled drug rules. It applies to every vet, vet nurse and technician who handles them.</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Registered or responsible vet</w:t>
            </w:r>
          </w:p>
        </w:tc>
        <w:tc>
          <w:tcPr>
            <w:tcW w:type="dxa" w:w="6720"/>
            <w:tcMar>
              <w:top w:type="dxa" w:w="60"/>
              <w:left w:type="dxa" w:w="100"/>
              <w:bottom w:type="dxa" w:w="60"/>
              <w:right w:type="dxa" w:w="100"/>
            </w:tcMar>
          </w:tcPr>
          <w:p>
            <w:r>
              <w:rPr>
                <w:rFonts w:ascii="Arial" w:cs="Arial" w:eastAsia="Arial" w:hAnsi="Arial"/>
              </w:rPr>
              <w:t xml:space="preserve">Holds the registration or license the rules require, and is accountable for controlled drugs at the clinic.</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Vets and vet nurses</w:t>
            </w:r>
          </w:p>
        </w:tc>
        <w:tc>
          <w:tcPr>
            <w:tcW w:type="dxa" w:w="6720"/>
            <w:tcMar>
              <w:top w:type="dxa" w:w="60"/>
              <w:left w:type="dxa" w:w="100"/>
              <w:bottom w:type="dxa" w:w="60"/>
              <w:right w:type="dxa" w:w="100"/>
            </w:tcMar>
          </w:tcPr>
          <w:p>
            <w:r>
              <w:rPr>
                <w:rFonts w:ascii="Arial" w:cs="Arial" w:eastAsia="Arial" w:hAnsi="Arial"/>
              </w:rPr>
              <w:t xml:space="preserve">Use controlled drugs only as authorized, record every entry straight away, and report any discrepancy.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Practice manager</w:t>
            </w:r>
          </w:p>
        </w:tc>
        <w:tc>
          <w:tcPr>
            <w:tcW w:type="dxa" w:w="6720"/>
            <w:tcMar>
              <w:top w:type="dxa" w:w="60"/>
              <w:left w:type="dxa" w:w="100"/>
              <w:bottom w:type="dxa" w:w="60"/>
              <w:right w:type="dxa" w:w="100"/>
            </w:tcMar>
          </w:tcPr>
          <w:p>
            <w:r>
              <w:rPr>
                <w:rFonts w:ascii="Arial" w:cs="Arial" w:eastAsia="Arial" w:hAnsi="Arial"/>
              </w:rPr>
              <w:t xml:space="preserve">Arranges the regular balance checks, keeps the records and supports any investigation.</w:t>
            </w:r>
          </w:p>
        </w:tc>
      </w:tr>
    </w:tbl>
    <w:p>
      <w:pPr>
        <w:pStyle w:val="Heading1"/>
        <w:keepNext/>
        <w:keepLines/>
      </w:pPr>
      <w:r>
        <w:t xml:space="preserve">Definitions</w:t>
      </w:r>
    </w:p>
    <w:p>
      <w:pPr>
        <w:spacing w:after="80"/>
      </w:pPr>
      <w:r>
        <w:rPr>
          <w:rFonts w:ascii="Arial" w:cs="Arial" w:eastAsia="Arial" w:hAnsi="Arial"/>
          <w:b/>
          <w:bCs/>
          <w:sz w:val="20"/>
          <w:szCs w:val="20"/>
        </w:rPr>
        <w:t xml:space="preserve">Controlled drug: </w:t>
      </w:r>
      <w:r>
        <w:rPr>
          <w:rFonts w:ascii="Arial" w:cs="Arial" w:eastAsia="Arial" w:hAnsi="Arial"/>
          <w:sz w:val="20"/>
          <w:szCs w:val="20"/>
        </w:rPr>
        <w:t xml:space="preserve">A medicine your local law controls because it can be misused, with extra rules on storage, records and disposal.</w:t>
      </w:r>
    </w:p>
    <w:p>
      <w:pPr>
        <w:spacing w:after="80"/>
      </w:pPr>
      <w:r>
        <w:rPr>
          <w:rFonts w:ascii="Arial" w:cs="Arial" w:eastAsia="Arial" w:hAnsi="Arial"/>
          <w:b/>
          <w:bCs/>
          <w:sz w:val="20"/>
          <w:szCs w:val="20"/>
        </w:rPr>
        <w:t xml:space="preserve">Running balance: </w:t>
      </w:r>
      <w:r>
        <w:rPr>
          <w:rFonts w:ascii="Arial" w:cs="Arial" w:eastAsia="Arial" w:hAnsi="Arial"/>
          <w:sz w:val="20"/>
          <w:szCs w:val="20"/>
        </w:rPr>
        <w:t xml:space="preserve">The quantity that should be in stock after each entry, checked against what is actually there.</w:t>
      </w:r>
    </w:p>
    <w:p>
      <w:pPr>
        <w:spacing w:after="80"/>
      </w:pPr>
      <w:r>
        <w:rPr>
          <w:rFonts w:ascii="Arial" w:cs="Arial" w:eastAsia="Arial" w:hAnsi="Arial"/>
          <w:b/>
          <w:bCs/>
          <w:sz w:val="20"/>
          <w:szCs w:val="20"/>
        </w:rPr>
        <w:t xml:space="preserve">Witness: </w:t>
      </w:r>
      <w:r>
        <w:rPr>
          <w:rFonts w:ascii="Arial" w:cs="Arial" w:eastAsia="Arial" w:hAnsi="Arial"/>
          <w:sz w:val="20"/>
          <w:szCs w:val="20"/>
        </w:rPr>
        <w:t xml:space="preserve">A second authorized person who watches an entry or destruction, and signs to confirm it.</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A locked controlled drug safe or cabinet, fixed in place</w:t>
      </w:r>
    </w:p>
    <w:p>
      <w:pPr>
        <w:pStyle w:val="ListParagraph"/>
        <w:numPr>
          <w:ilvl w:val="0"/>
          <w:numId w:val="2"/>
        </w:numPr>
        <w:spacing w:after="60"/>
      </w:pPr>
      <w:r>
        <w:rPr>
          <w:rFonts w:ascii="Arial" w:cs="Arial" w:eastAsia="Arial" w:hAnsi="Arial"/>
          <w:sz w:val="20"/>
          <w:szCs w:val="20"/>
        </w:rPr>
        <w:t xml:space="preserve">The controlled drug register, one page per drug and strength</w:t>
      </w:r>
    </w:p>
    <w:p>
      <w:pPr>
        <w:pStyle w:val="ListParagraph"/>
        <w:numPr>
          <w:ilvl w:val="0"/>
          <w:numId w:val="2"/>
        </w:numPr>
        <w:spacing w:after="60"/>
      </w:pPr>
      <w:r>
        <w:rPr>
          <w:rFonts w:ascii="Arial" w:cs="Arial" w:eastAsia="Arial" w:hAnsi="Arial"/>
          <w:sz w:val="20"/>
          <w:szCs w:val="20"/>
        </w:rPr>
        <w:t xml:space="preserve">A destruction kit approved for controlled drugs</w:t>
      </w:r>
    </w:p>
    <w:p>
      <w:pPr>
        <w:pStyle w:val="ListParagraph"/>
        <w:numPr>
          <w:ilvl w:val="0"/>
          <w:numId w:val="2"/>
        </w:numPr>
        <w:spacing w:after="60"/>
      </w:pPr>
      <w:r>
        <w:rPr>
          <w:rFonts w:ascii="Arial" w:cs="Arial" w:eastAsia="Arial" w:hAnsi="Arial"/>
          <w:sz w:val="20"/>
          <w:szCs w:val="20"/>
        </w:rPr>
        <w:t xml:space="preserve">The supplier’s invoices and the clinic’s ordering forms</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Limit who has access</w:t>
      </w:r>
    </w:p>
    <w:p>
      <w:pPr>
        <w:spacing w:after="80"/>
        <w:ind w:left="360"/>
      </w:pPr>
      <w:r>
        <w:rPr>
          <w:rFonts w:ascii="Arial" w:cs="Arial" w:eastAsia="Arial" w:hAnsi="Arial"/>
          <w:sz w:val="20"/>
          <w:szCs w:val="20"/>
        </w:rPr>
        <w:t xml:space="preserve">Keep the safe locked, and give keys or codes only to the people your rules allow. Record who holds them.</w:t>
      </w:r>
    </w:p>
    <w:p>
      <w:pPr>
        <w:pStyle w:val="ListParagraph"/>
        <w:keepNext/>
        <w:numPr>
          <w:ilvl w:val="0"/>
          <w:numId w:val="3"/>
        </w:numPr>
        <w:spacing w:after="60" w:before="120"/>
      </w:pPr>
      <w:r>
        <w:rPr>
          <w:rFonts w:ascii="Arial" w:cs="Arial" w:eastAsia="Arial" w:hAnsi="Arial"/>
          <w:b/>
          <w:bCs/>
          <w:sz w:val="20"/>
          <w:szCs w:val="20"/>
        </w:rPr>
        <w:t xml:space="preserve">Receive deliveries</w:t>
      </w:r>
    </w:p>
    <w:p>
      <w:pPr>
        <w:spacing w:after="80"/>
        <w:ind w:left="360"/>
      </w:pPr>
      <w:r>
        <w:rPr>
          <w:rFonts w:ascii="Arial" w:cs="Arial" w:eastAsia="Arial" w:hAnsi="Arial"/>
          <w:sz w:val="20"/>
          <w:szCs w:val="20"/>
        </w:rPr>
        <w:t xml:space="preserve">Check the delivery against the order and invoice, put it straight in the safe, and record it in the register with the supplier, quantity and new balance.</w:t>
      </w:r>
    </w:p>
    <w:p>
      <w:pPr>
        <w:pStyle w:val="ListParagraph"/>
        <w:keepNext/>
        <w:numPr>
          <w:ilvl w:val="0"/>
          <w:numId w:val="3"/>
        </w:numPr>
        <w:spacing w:after="60" w:before="120"/>
      </w:pPr>
      <w:r>
        <w:rPr>
          <w:rFonts w:ascii="Arial" w:cs="Arial" w:eastAsia="Arial" w:hAnsi="Arial"/>
          <w:b/>
          <w:bCs/>
          <w:sz w:val="20"/>
          <w:szCs w:val="20"/>
        </w:rPr>
        <w:t xml:space="preserve">Record every dose</w:t>
      </w:r>
    </w:p>
    <w:p>
      <w:pPr>
        <w:spacing w:after="80"/>
        <w:ind w:left="360"/>
      </w:pPr>
      <w:r>
        <w:rPr>
          <w:rFonts w:ascii="Arial" w:cs="Arial" w:eastAsia="Arial" w:hAnsi="Arial"/>
          <w:sz w:val="20"/>
          <w:szCs w:val="20"/>
        </w:rPr>
        <w:t xml:space="preserve">Straight away, record the date, patient and owner, the dose given, who gave it and the new balance. Use one page per drug and strength.</w:t>
      </w:r>
    </w:p>
    <w:p>
      <w:pPr>
        <w:pStyle w:val="ListParagraph"/>
        <w:numPr>
          <w:ilvl w:val="1"/>
          <w:numId w:val="2"/>
        </w:numPr>
        <w:spacing w:after="60"/>
      </w:pPr>
      <w:r>
        <w:rPr>
          <w:rFonts w:ascii="Arial" w:cs="Arial" w:eastAsia="Arial" w:hAnsi="Arial"/>
          <w:sz w:val="20"/>
          <w:szCs w:val="20"/>
        </w:rPr>
        <w:t xml:space="preserve">The date and time</w:t>
      </w:r>
    </w:p>
    <w:p>
      <w:pPr>
        <w:pStyle w:val="ListParagraph"/>
        <w:numPr>
          <w:ilvl w:val="1"/>
          <w:numId w:val="2"/>
        </w:numPr>
        <w:spacing w:after="60"/>
      </w:pPr>
      <w:r>
        <w:rPr>
          <w:rFonts w:ascii="Arial" w:cs="Arial" w:eastAsia="Arial" w:hAnsi="Arial"/>
          <w:sz w:val="20"/>
          <w:szCs w:val="20"/>
        </w:rPr>
        <w:t xml:space="preserve">The patient and owner</w:t>
      </w:r>
    </w:p>
    <w:p>
      <w:pPr>
        <w:pStyle w:val="ListParagraph"/>
        <w:numPr>
          <w:ilvl w:val="1"/>
          <w:numId w:val="2"/>
        </w:numPr>
        <w:spacing w:after="60"/>
      </w:pPr>
      <w:r>
        <w:rPr>
          <w:rFonts w:ascii="Arial" w:cs="Arial" w:eastAsia="Arial" w:hAnsi="Arial"/>
          <w:sz w:val="20"/>
          <w:szCs w:val="20"/>
        </w:rPr>
        <w:t xml:space="preserve">The quantity given, in the unit on the page</w:t>
      </w:r>
    </w:p>
    <w:p>
      <w:pPr>
        <w:pStyle w:val="ListParagraph"/>
        <w:numPr>
          <w:ilvl w:val="1"/>
          <w:numId w:val="2"/>
        </w:numPr>
        <w:spacing w:after="60"/>
      </w:pPr>
      <w:r>
        <w:rPr>
          <w:rFonts w:ascii="Arial" w:cs="Arial" w:eastAsia="Arial" w:hAnsi="Arial"/>
          <w:sz w:val="20"/>
          <w:szCs w:val="20"/>
        </w:rPr>
        <w:t xml:space="preserve">Who gave it</w:t>
      </w:r>
    </w:p>
    <w:p>
      <w:pPr>
        <w:pStyle w:val="ListParagraph"/>
        <w:numPr>
          <w:ilvl w:val="1"/>
          <w:numId w:val="2"/>
        </w:numPr>
        <w:spacing w:after="60"/>
      </w:pPr>
      <w:r>
        <w:rPr>
          <w:rFonts w:ascii="Arial" w:cs="Arial" w:eastAsia="Arial" w:hAnsi="Arial"/>
          <w:sz w:val="20"/>
          <w:szCs w:val="20"/>
        </w:rPr>
        <w:t xml:space="preserve">The witness, if your rules require one</w:t>
      </w:r>
    </w:p>
    <w:p>
      <w:pPr>
        <w:pStyle w:val="ListParagraph"/>
        <w:numPr>
          <w:ilvl w:val="1"/>
          <w:numId w:val="2"/>
        </w:numPr>
        <w:spacing w:after="60"/>
      </w:pPr>
      <w:r>
        <w:rPr>
          <w:rFonts w:ascii="Arial" w:cs="Arial" w:eastAsia="Arial" w:hAnsi="Arial"/>
          <w:sz w:val="20"/>
          <w:szCs w:val="20"/>
        </w:rPr>
        <w:t xml:space="preserve">The new running balance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pre-sign the register or record a dose before it’s drawn up. Correct mistakes with a dated, signed note, never by crossing out so the original can’t be read.</w:t>
      </w:r>
    </w:p>
    <w:p>
      <w:pPr>
        <w:pStyle w:val="ListParagraph"/>
        <w:keepNext/>
        <w:numPr>
          <w:ilvl w:val="0"/>
          <w:numId w:val="3"/>
        </w:numPr>
        <w:spacing w:after="60" w:before="120"/>
      </w:pPr>
      <w:r>
        <w:rPr>
          <w:rFonts w:ascii="Arial" w:cs="Arial" w:eastAsia="Arial" w:hAnsi="Arial"/>
          <w:b/>
          <w:bCs/>
          <w:sz w:val="20"/>
          <w:szCs w:val="20"/>
        </w:rPr>
        <w:t xml:space="preserve">Record waste</w:t>
      </w:r>
    </w:p>
    <w:p>
      <w:pPr>
        <w:spacing w:after="80"/>
        <w:ind w:left="360"/>
      </w:pPr>
      <w:r>
        <w:rPr>
          <w:rFonts w:ascii="Arial" w:cs="Arial" w:eastAsia="Arial" w:hAnsi="Arial"/>
          <w:sz w:val="20"/>
          <w:szCs w:val="20"/>
        </w:rPr>
        <w:t xml:space="preserve">Record any part of a dose that is drawn up but not given, and have it witnessed if your rules require.</w:t>
      </w:r>
    </w:p>
    <w:p>
      <w:pPr>
        <w:pStyle w:val="ListParagraph"/>
        <w:keepNext/>
        <w:numPr>
          <w:ilvl w:val="0"/>
          <w:numId w:val="3"/>
        </w:numPr>
        <w:spacing w:after="60" w:before="120"/>
      </w:pPr>
      <w:r>
        <w:rPr>
          <w:rFonts w:ascii="Arial" w:cs="Arial" w:eastAsia="Arial" w:hAnsi="Arial"/>
          <w:b/>
          <w:bCs/>
          <w:sz w:val="20"/>
          <w:szCs w:val="20"/>
        </w:rPr>
        <w:t xml:space="preserve">Check the balance</w:t>
      </w:r>
    </w:p>
    <w:p>
      <w:pPr>
        <w:spacing w:after="80"/>
        <w:ind w:left="360"/>
      </w:pPr>
      <w:r>
        <w:rPr>
          <w:rFonts w:ascii="Arial" w:cs="Arial" w:eastAsia="Arial" w:hAnsi="Arial"/>
          <w:sz w:val="20"/>
          <w:szCs w:val="20"/>
        </w:rPr>
        <w:t xml:space="preserve">Count the stock and compare it with the running balance as often as your rules and policy require, and record the check with both signatures.</w:t>
      </w:r>
    </w:p>
    <w:p>
      <w:pPr>
        <w:pStyle w:val="ListParagraph"/>
        <w:numPr>
          <w:ilvl w:val="1"/>
          <w:numId w:val="2"/>
        </w:numPr>
        <w:spacing w:after="60"/>
      </w:pPr>
      <w:r>
        <w:rPr>
          <w:rFonts w:ascii="Arial" w:cs="Arial" w:eastAsia="Arial" w:hAnsi="Arial"/>
          <w:sz w:val="20"/>
          <w:szCs w:val="20"/>
        </w:rPr>
        <w:t xml:space="preserve">Count every unopened and opened container</w:t>
      </w:r>
    </w:p>
    <w:p>
      <w:pPr>
        <w:pStyle w:val="ListParagraph"/>
        <w:numPr>
          <w:ilvl w:val="1"/>
          <w:numId w:val="2"/>
        </w:numPr>
        <w:spacing w:after="60"/>
      </w:pPr>
      <w:r>
        <w:rPr>
          <w:rFonts w:ascii="Arial" w:cs="Arial" w:eastAsia="Arial" w:hAnsi="Arial"/>
          <w:sz w:val="20"/>
          <w:szCs w:val="20"/>
        </w:rPr>
        <w:t xml:space="preserve">Measure or estimate liquid volumes as your rules allow, and record how</w:t>
      </w:r>
    </w:p>
    <w:p>
      <w:pPr>
        <w:pStyle w:val="ListParagraph"/>
        <w:numPr>
          <w:ilvl w:val="1"/>
          <w:numId w:val="2"/>
        </w:numPr>
        <w:spacing w:after="60"/>
      </w:pPr>
      <w:r>
        <w:rPr>
          <w:rFonts w:ascii="Arial" w:cs="Arial" w:eastAsia="Arial" w:hAnsi="Arial"/>
          <w:sz w:val="20"/>
          <w:szCs w:val="20"/>
        </w:rPr>
        <w:t xml:space="preserve">Both people sign the check, with the date</w:t>
      </w:r>
    </w:p>
    <w:p>
      <w:pPr>
        <w:pStyle w:val="ListParagraph"/>
        <w:keepNext/>
        <w:numPr>
          <w:ilvl w:val="0"/>
          <w:numId w:val="3"/>
        </w:numPr>
        <w:spacing w:after="60" w:before="120"/>
      </w:pPr>
      <w:r>
        <w:rPr>
          <w:rFonts w:ascii="Arial" w:cs="Arial" w:eastAsia="Arial" w:hAnsi="Arial"/>
          <w:b/>
          <w:bCs/>
          <w:sz w:val="20"/>
          <w:szCs w:val="20"/>
        </w:rPr>
        <w:t xml:space="preserve">Investigate discrepancies</w:t>
      </w:r>
    </w:p>
    <w:p>
      <w:pPr>
        <w:spacing w:after="80"/>
        <w:ind w:left="360"/>
      </w:pPr>
      <w:r>
        <w:rPr>
          <w:rFonts w:ascii="Arial" w:cs="Arial" w:eastAsia="Arial" w:hAnsi="Arial"/>
          <w:sz w:val="20"/>
          <w:szCs w:val="20"/>
        </w:rPr>
        <w:t xml:space="preserve">If the count doesn’t match, check recent entries and invoices at once. Report any discrepancy you can’t explain to the responsible vet the same day.</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Report unexplained losses or suspected theft to the authorities your rules name, within their time limits.</w:t>
      </w:r>
    </w:p>
    <w:p>
      <w:pPr>
        <w:pStyle w:val="ListParagraph"/>
        <w:keepNext/>
        <w:numPr>
          <w:ilvl w:val="0"/>
          <w:numId w:val="3"/>
        </w:numPr>
        <w:spacing w:after="60" w:before="120"/>
      </w:pPr>
      <w:r>
        <w:rPr>
          <w:rFonts w:ascii="Arial" w:cs="Arial" w:eastAsia="Arial" w:hAnsi="Arial"/>
          <w:b/>
          <w:bCs/>
          <w:sz w:val="20"/>
          <w:szCs w:val="20"/>
        </w:rPr>
        <w:t xml:space="preserve">Destroy expired or returned drugs</w:t>
      </w:r>
    </w:p>
    <w:p>
      <w:pPr>
        <w:spacing w:after="80"/>
        <w:ind w:left="360"/>
      </w:pPr>
      <w:r>
        <w:rPr>
          <w:rFonts w:ascii="Arial" w:cs="Arial" w:eastAsia="Arial" w:hAnsi="Arial"/>
          <w:sz w:val="20"/>
          <w:szCs w:val="20"/>
        </w:rPr>
        <w:t xml:space="preserve">Destroy controlled drugs only as your rules allow, with the required witness, and record the drug, quantity and witness in the register.</w:t>
      </w:r>
    </w:p>
    <w:p>
      <w:pPr>
        <w:pStyle w:val="ListParagraph"/>
        <w:numPr>
          <w:ilvl w:val="1"/>
          <w:numId w:val="2"/>
        </w:numPr>
        <w:spacing w:after="60"/>
      </w:pPr>
      <w:r>
        <w:rPr>
          <w:rFonts w:ascii="Arial" w:cs="Arial" w:eastAsia="Arial" w:hAnsi="Arial"/>
          <w:sz w:val="20"/>
          <w:szCs w:val="20"/>
        </w:rPr>
        <w:t xml:space="preserve">Use a destruction kit or method your rules approve</w:t>
      </w:r>
    </w:p>
    <w:p>
      <w:pPr>
        <w:pStyle w:val="ListParagraph"/>
        <w:numPr>
          <w:ilvl w:val="1"/>
          <w:numId w:val="2"/>
        </w:numPr>
        <w:spacing w:after="60"/>
      </w:pPr>
      <w:r>
        <w:rPr>
          <w:rFonts w:ascii="Arial" w:cs="Arial" w:eastAsia="Arial" w:hAnsi="Arial"/>
          <w:sz w:val="20"/>
          <w:szCs w:val="20"/>
        </w:rPr>
        <w:t xml:space="preserve">Record the drug, strength, quantity and reason</w:t>
      </w:r>
    </w:p>
    <w:p>
      <w:pPr>
        <w:pStyle w:val="ListParagraph"/>
        <w:numPr>
          <w:ilvl w:val="1"/>
          <w:numId w:val="2"/>
        </w:numPr>
        <w:spacing w:after="60"/>
      </w:pPr>
      <w:r>
        <w:rPr>
          <w:rFonts w:ascii="Arial" w:cs="Arial" w:eastAsia="Arial" w:hAnsi="Arial"/>
          <w:sz w:val="20"/>
          <w:szCs w:val="20"/>
        </w:rPr>
        <w:t xml:space="preserve">Both the person destroying and the witness sign the entry</w:t>
      </w:r>
    </w:p>
    <w:p>
      <w:pPr>
        <w:pStyle w:val="ListParagraph"/>
        <w:keepNext/>
        <w:numPr>
          <w:ilvl w:val="0"/>
          <w:numId w:val="3"/>
        </w:numPr>
        <w:spacing w:after="60" w:before="120"/>
      </w:pPr>
      <w:r>
        <w:rPr>
          <w:rFonts w:ascii="Arial" w:cs="Arial" w:eastAsia="Arial" w:hAnsi="Arial"/>
          <w:b/>
          <w:bCs/>
          <w:sz w:val="20"/>
          <w:szCs w:val="20"/>
        </w:rPr>
        <w:t xml:space="preserve">Keep the register</w:t>
      </w:r>
    </w:p>
    <w:p>
      <w:pPr>
        <w:spacing w:after="80"/>
        <w:ind w:left="360"/>
      </w:pPr>
      <w:r>
        <w:rPr>
          <w:rFonts w:ascii="Arial" w:cs="Arial" w:eastAsia="Arial" w:hAnsi="Arial"/>
          <w:sz w:val="20"/>
          <w:szCs w:val="20"/>
        </w:rPr>
        <w:t xml:space="preserve">Keep each register, completed page and record of destruction for the period your rules require.</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controlled drug register, one page per drug and strength, kept for as long as your rules require.</w:t>
      </w:r>
    </w:p>
    <w:p>
      <w:pPr>
        <w:pStyle w:val="ListParagraph"/>
        <w:numPr>
          <w:ilvl w:val="0"/>
          <w:numId w:val="2"/>
        </w:numPr>
        <w:spacing w:after="60"/>
      </w:pPr>
      <w:r>
        <w:rPr>
          <w:rFonts w:ascii="Arial" w:cs="Arial" w:eastAsia="Arial" w:hAnsi="Arial"/>
          <w:sz w:val="20"/>
          <w:szCs w:val="20"/>
        </w:rPr>
        <w:t xml:space="preserve">Invoices and order forms for every controlled drug received.</w:t>
      </w:r>
    </w:p>
    <w:p>
      <w:pPr>
        <w:pStyle w:val="ListParagraph"/>
        <w:numPr>
          <w:ilvl w:val="0"/>
          <w:numId w:val="2"/>
        </w:numPr>
        <w:spacing w:after="60"/>
      </w:pPr>
      <w:r>
        <w:rPr>
          <w:rFonts w:ascii="Arial" w:cs="Arial" w:eastAsia="Arial" w:hAnsi="Arial"/>
          <w:sz w:val="20"/>
          <w:szCs w:val="20"/>
        </w:rPr>
        <w:t xml:space="preserve">Balance check records, signed and dated.</w:t>
      </w:r>
    </w:p>
    <w:p>
      <w:pPr>
        <w:pStyle w:val="ListParagraph"/>
        <w:numPr>
          <w:ilvl w:val="0"/>
          <w:numId w:val="2"/>
        </w:numPr>
        <w:spacing w:after="60"/>
      </w:pPr>
      <w:r>
        <w:rPr>
          <w:rFonts w:ascii="Arial" w:cs="Arial" w:eastAsia="Arial" w:hAnsi="Arial"/>
          <w:sz w:val="20"/>
          <w:szCs w:val="20"/>
        </w:rPr>
        <w:t xml:space="preserve">Destruction records, discrepancy reports and any report to the authorities.</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Medicines management policy</w:t>
      </w:r>
    </w:p>
    <w:p>
      <w:pPr>
        <w:pStyle w:val="ListParagraph"/>
        <w:numPr>
          <w:ilvl w:val="0"/>
          <w:numId w:val="2"/>
        </w:numPr>
        <w:spacing w:after="60"/>
      </w:pPr>
      <w:r>
        <w:rPr>
          <w:rFonts w:ascii="Arial" w:cs="Arial" w:eastAsia="Arial" w:hAnsi="Arial"/>
          <w:sz w:val="20"/>
          <w:szCs w:val="20"/>
        </w:rPr>
        <w:t xml:space="preserve">Anesthesia protocol</w:t>
      </w:r>
    </w:p>
    <w:p>
      <w:pPr>
        <w:pStyle w:val="ListParagraph"/>
        <w:numPr>
          <w:ilvl w:val="0"/>
          <w:numId w:val="2"/>
        </w:numPr>
        <w:spacing w:after="60"/>
      </w:pPr>
      <w:r>
        <w:rPr>
          <w:rFonts w:ascii="Arial" w:cs="Arial" w:eastAsia="Arial" w:hAnsi="Arial"/>
          <w:sz w:val="20"/>
          <w:szCs w:val="20"/>
        </w:rPr>
        <w:t xml:space="preserve">Vet clinic opening and closing checklist</w:t>
      </w:r>
    </w:p>
    <w:p>
      <w:pPr>
        <w:pStyle w:val="ListParagraph"/>
        <w:numPr>
          <w:ilvl w:val="0"/>
          <w:numId w:val="2"/>
        </w:numPr>
        <w:spacing w:after="60"/>
      </w:pPr>
      <w:r>
        <w:rPr>
          <w:rFonts w:ascii="Arial" w:cs="Arial" w:eastAsia="Arial" w:hAnsi="Arial"/>
          <w:sz w:val="20"/>
          <w:szCs w:val="20"/>
        </w:rPr>
        <w:t xml:space="preserve">Incident reporting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p>
      <w:r>
        <w:br w:type="page"/>
      </w:r>
    </w:p>
    <w:p>
      <w:pPr>
        <w:pStyle w:val="Heading1"/>
        <w:keepNext/>
        <w:keepLines/>
      </w:pPr>
      <w:r>
        <w:t xml:space="preserve">Controlled drug register</w:t>
      </w:r>
    </w:p>
    <w:p>
      <w:pPr>
        <w:pStyle w:val="ListParagraph"/>
        <w:numPr>
          <w:ilvl w:val="0"/>
          <w:numId w:val="2"/>
        </w:numPr>
        <w:spacing w:after="60"/>
      </w:pPr>
      <w:r>
        <w:rPr>
          <w:rFonts w:ascii="Arial" w:cs="Arial" w:eastAsia="Arial" w:hAnsi="Arial"/>
          <w:sz w:val="20"/>
          <w:szCs w:val="20"/>
        </w:rPr>
        <w:t xml:space="preserve">Drug name, strength and form: ______________________  One page per drug and strength.</w:t>
      </w:r>
    </w:p>
    <w:p>
      <w:pPr>
        <w:pStyle w:val="ListParagraph"/>
        <w:numPr>
          <w:ilvl w:val="0"/>
          <w:numId w:val="2"/>
        </w:numPr>
        <w:spacing w:after="60"/>
      </w:pPr>
      <w:r>
        <w:rPr>
          <w:rFonts w:ascii="Arial" w:cs="Arial" w:eastAsia="Arial" w:hAnsi="Arial"/>
          <w:sz w:val="20"/>
          <w:szCs w:val="20"/>
        </w:rPr>
        <w:t xml:space="preserve">For a delivery, write the supplier in the patient column and the quantity in Received.</w:t>
      </w:r>
    </w:p>
    <w:p>
      <w:pPr>
        <w:spacing w:after="120"/>
      </w:pP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440"/>
        <w:gridCol w:w="1440"/>
        <w:gridCol w:w="1440"/>
        <w:gridCol w:w="1440"/>
        <w:gridCol w:w="1440"/>
        <w:gridCol w:w="1440"/>
        <w:gridCol w:w="1440"/>
      </w:tblGrid>
      <w:tr>
        <w:trPr>
          <w:tblHeader/>
        </w:trPr>
        <w:tc>
          <w:tcPr>
            <w:tcW w:type="dxa" w:w="144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144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Patient and owner</w:t>
            </w:r>
          </w:p>
        </w:tc>
        <w:tc>
          <w:tcPr>
            <w:tcW w:type="dxa" w:w="144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Received</w:t>
            </w:r>
          </w:p>
        </w:tc>
        <w:tc>
          <w:tcPr>
            <w:tcW w:type="dxa" w:w="144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Given or wasted</w:t>
            </w:r>
          </w:p>
        </w:tc>
        <w:tc>
          <w:tcPr>
            <w:tcW w:type="dxa" w:w="144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Balance</w:t>
            </w:r>
          </w:p>
        </w:tc>
        <w:tc>
          <w:tcPr>
            <w:tcW w:type="dxa" w:w="144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Given by</w:t>
            </w:r>
          </w:p>
        </w:tc>
        <w:tc>
          <w:tcPr>
            <w:tcW w:type="dxa" w:w="144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Witness</w:t>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c>
          <w:tcPr>
            <w:tcW w:type="dxa" w:w="144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www.wikidoc.ai/templates/veterinary/controlled-drug-register-procedure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controlled drug register procedure</dc:title>
  <dc:creator>Wikidoc</dc:creator>
  <dc:description>A free veterinary controlled drug register procedure with a register page: receiving, storing, recording doses, balance checks and disposal. PDF.</dc:description>
  <cp:lastModifiedBy>Un-named</cp:lastModifiedBy>
  <cp:revision>1</cp:revision>
  <dcterms:created xsi:type="dcterms:W3CDTF">2026-10-08T23:04:37.120Z</dcterms:created>
  <dcterms:modified xsi:type="dcterms:W3CDTF">2026-10-08T23:04:37.120Z</dcterms:modified>
</cp:coreProperties>
</file>

<file path=docProps/custom.xml><?xml version="1.0" encoding="utf-8"?>
<Properties xmlns="http://schemas.openxmlformats.org/officeDocument/2006/custom-properties" xmlns:vt="http://schemas.openxmlformats.org/officeDocument/2006/docPropsVTypes"/>
</file>