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Vehicle and tool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Vehicle and tool check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Weekly, before the first job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Vehicle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tyres for tread, damage and pressure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lights, indicators, mirrors and the windscreen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oil, coolant and washer fluid levels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the odometer reading and any warning lights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Load and storage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racks, shelving and ladder clamps are secure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heavy items are strapped down and nothing can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chemicals and gas bottles are stored upright, in their own area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Power tools and leads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power tool’s casing, guards and switch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leads and plugs for cuts, crush damage and exposed wires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electrical test tags or inspection dates are current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Take anything out of date or damaged out of service and label it.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batteries are charged and chargers work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Test and measuring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testers and meters are in calibration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probes, leads and fuses on test equipment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Ladders and access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ladder feet, rungs, locks and labels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trestles, platforms and harnesses are in date and undamaged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Personal protective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hard hat, eye and hearing protection, gloves and boots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high-visibility clothing and any respirators are in good order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aid and fire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 is stocked and in date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fire extinguisher is charged and tagged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www.wikidoc.ai/templates/trades/vehicle-and-tool-check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and tool checklist</dc:title>
  <dc:creator>Wikidoc</dc:creator>
  <dc:description>A free weekly vehicle and tool checklist for trades: the van, power tools and leads, test equipment, ladders, safety gear and first aid kit. PDF and CSV.</dc:description>
  <cp:lastModifiedBy>Un-named</cp:lastModifiedBy>
  <cp:revision>1</cp:revision>
  <dcterms:created xsi:type="dcterms:W3CDTF">2026-10-11T05:34:43.146Z</dcterms:created>
  <dcterms:modified xsi:type="dcterms:W3CDTF">2026-10-11T05:34:43.146Z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