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Routine rental inspection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Inspection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each routine inspection, as often as the lease and local law allow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visit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 tenant the written notice your local tenancy law requires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the last inspection report and the entry condition report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open maintenance requests on the property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Entry and living areas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walls, ceilings and floors for damage, marks or stains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doors, locks and windows open, close and lock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window coverings and light fittings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stove, oven, range hood and dishwasher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under the sink for leaks or water damage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benches and cupboards for damage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Bathrooms and laundry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leaks at taps, toilets and showers, and around the base of each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mold, and that the exhaust fans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grout, seals and tiles are intact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Bedrooms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walls, floors, closets and window locks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Outside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gardens, lawns and paths are kept as the lease requires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gutters, roof, fences, garage and sheds for visible damage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Safety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Test the smoke alarms, and note their type and expiry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trip hazards, loose railings and damaged steps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number of people and pets living there matches the lease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After the visit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report, with dated photos of each issue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report to the owner with recommended repairs and quotes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Raise maintenance work orders for anything the owner approves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to the tenant about anything they need to fix, and when you’ll check 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www.wikidoc.ai/templates/real-estate/routine-inspection-checklist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Routine rental inspection checklist</dc:title>
  <dc:creator>Wikidoc</dc:creator>
  <dc:description>A free routine rental inspection checklist for property managers: notice, room-by-room checks, safety items, photos and the report to the owner. PDF and CSV.</dc:description>
  <cp:lastModifiedBy>Un-named</cp:lastModifiedBy>
  <cp:revision>1</cp:revision>
  <dcterms:created xsi:type="dcterms:W3CDTF">2026-10-08T23:04:37.056Z</dcterms:created>
  <dcterms:modified xsi:type="dcterms:W3CDTF">2026-10-08T23:04:37.056Z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