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Salon stylist and therapist induction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license or qualification for the services they’ll offer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Keep a copy with the expiry date.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insurance if they rent a chair or work as a contractor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contract, payroll or commission details and emergency contacts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login, column and services in the booking system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Tour the salon, dispensary, treatment rooms, laundry and staff area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exits, first aid kit, and how to report an injury or reaction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hygiene and sanitation checklist at a station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to store and dispose of chemicals and sharps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team and the salon’s house style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consultation and patch test procedure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bookings, payments, rebooking and client notes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service standard, from the welcome to the farewell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on the color or product ranges and the retail range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Assist on services, and run the opening and closing checklists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Do a full service observed by the salon manager or senior stylist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Give feedback against your service standard and technical standard.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induction task is complete and signed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check-in and agree targets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www.wikidoc.ai/templates/personal-care/stylist-induction-checklist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stylist and therapist induction checklist</dc:title>
  <dc:creator>Wikidoc</dc:creator>
  <dc:description>A free salon staff induction checklist for stylists and therapists: licenses, hygiene, patch tests, the booking system and service standards. PDF and CSV.</dc:description>
  <cp:lastModifiedBy>Un-named</cp:lastModifiedBy>
  <cp:revision>1</cp:revision>
  <dcterms:created xsi:type="dcterms:W3CDTF">2026-10-08T23:04:37.083Z</dcterms:created>
  <dcterms:modified xsi:type="dcterms:W3CDTF">2026-10-08T23:04:37.083Z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