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Project kickoff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Kickoff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each new project, before work starts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the meeting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scope of work and budget are signed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Brief the internal team on the scope, budget and deadlines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up the project in your project tool and time tracking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the client the agenda and a list of what to bring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Kickoff meeting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Introduce both teams and name the decision-maker on each side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the goals, scope and what is out of scope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the timeline, milestones and review rounds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Agree how and how often you will update the client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After the meeting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Send notes with the decisions and next steps within a day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Collect access to the client’s accounts, brand files and content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Store logins in the agency password manager, never in email or chat.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Book the milestone check-ins in both calendars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www.wikidoc.ai/templates/digital-agencies/project-kickoff-checklist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kickoff checklist</dc:title>
  <dc:creator>Wikidoc</dc:creator>
  <dc:description>A free project kickoff checklist for digital agencies: the signed scope, the team, access, the kickoff meeting, timeline and communication. PDF and CSV.</dc:description>
  <cp:lastModifiedBy>Un-named</cp:lastModifiedBy>
  <cp:revision>1</cp:revision>
  <dcterms:created xsi:type="dcterms:W3CDTF">2026-11-03T03:27:15.811Z</dcterms:created>
  <dcterms:modified xsi:type="dcterms:W3CDTF">2026-11-03T03:27:15.811Z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